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48CF" w:rsidRDefault="00826A8D" w:rsidP="00F45BB9">
      <w:pPr>
        <w:spacing w:after="0" w:line="259" w:lineRule="auto"/>
        <w:ind w:left="0" w:firstLine="0"/>
        <w:contextualSpacing/>
      </w:pPr>
      <w:r>
        <w:t xml:space="preserve">          </w:t>
      </w:r>
    </w:p>
    <w:p w:rsidR="004E48CF" w:rsidRDefault="00826A8D" w:rsidP="00F45BB9">
      <w:pPr>
        <w:spacing w:after="30" w:line="259" w:lineRule="auto"/>
        <w:ind w:left="0" w:firstLine="0"/>
        <w:contextualSpacing/>
      </w:pPr>
      <w:r>
        <w:t xml:space="preserve"> </w:t>
      </w:r>
    </w:p>
    <w:p w:rsidR="00826A8D" w:rsidRDefault="00826A8D" w:rsidP="00F45BB9">
      <w:pPr>
        <w:spacing w:after="15" w:line="259" w:lineRule="auto"/>
        <w:ind w:left="-5"/>
        <w:contextualSpacing/>
        <w:rPr>
          <w:b/>
        </w:rPr>
      </w:pPr>
      <w:r>
        <w:rPr>
          <w:b/>
        </w:rPr>
        <w:t xml:space="preserve">OSNOVNA ŠKOLA </w:t>
      </w:r>
      <w:r w:rsidR="00F45BB9">
        <w:rPr>
          <w:b/>
        </w:rPr>
        <w:t>FRANA KRSTE FRANKOPANA</w:t>
      </w:r>
    </w:p>
    <w:p w:rsidR="004E48CF" w:rsidRDefault="00826A8D" w:rsidP="00F45BB9">
      <w:pPr>
        <w:spacing w:after="15" w:line="259" w:lineRule="auto"/>
        <w:ind w:left="-5"/>
        <w:contextualSpacing/>
      </w:pPr>
      <w:r>
        <w:rPr>
          <w:b/>
        </w:rPr>
        <w:t xml:space="preserve">Brod </w:t>
      </w:r>
      <w:r w:rsidR="00F45BB9">
        <w:rPr>
          <w:b/>
        </w:rPr>
        <w:t>na Kupi, Kralja Tomislava 12A</w:t>
      </w:r>
      <w:r>
        <w:rPr>
          <w:b/>
        </w:rPr>
        <w:t xml:space="preserve"> </w:t>
      </w:r>
    </w:p>
    <w:p w:rsidR="004E48CF" w:rsidRDefault="00826A8D" w:rsidP="00F45BB9">
      <w:pPr>
        <w:spacing w:after="0" w:line="259" w:lineRule="auto"/>
        <w:ind w:left="0" w:firstLine="0"/>
        <w:contextualSpacing/>
      </w:pPr>
      <w:r>
        <w:rPr>
          <w:b/>
        </w:rPr>
        <w:t xml:space="preserve"> </w:t>
      </w:r>
    </w:p>
    <w:p w:rsidR="004E48CF" w:rsidRDefault="00826A8D" w:rsidP="00F45BB9">
      <w:pPr>
        <w:ind w:left="-5"/>
        <w:contextualSpacing/>
      </w:pPr>
      <w:r>
        <w:t>KLASA:</w:t>
      </w:r>
      <w:r w:rsidR="00F45BB9">
        <w:t xml:space="preserve"> 401-0</w:t>
      </w:r>
      <w:r w:rsidR="004733F7">
        <w:t>3</w:t>
      </w:r>
      <w:r w:rsidR="00F45BB9">
        <w:t>/20-01/01</w:t>
      </w:r>
      <w:r>
        <w:t xml:space="preserve"> </w:t>
      </w:r>
    </w:p>
    <w:p w:rsidR="004E48CF" w:rsidRDefault="00826A8D" w:rsidP="00F45BB9">
      <w:pPr>
        <w:ind w:left="-5"/>
        <w:contextualSpacing/>
      </w:pPr>
      <w:r>
        <w:t>URBROJ:</w:t>
      </w:r>
      <w:r w:rsidR="00F45BB9">
        <w:t xml:space="preserve"> 2112-39-1-20-01</w:t>
      </w:r>
      <w:r>
        <w:t xml:space="preserve">  </w:t>
      </w:r>
    </w:p>
    <w:p w:rsidR="004E48CF" w:rsidRDefault="00826A8D" w:rsidP="00F45BB9">
      <w:pPr>
        <w:ind w:left="-5"/>
        <w:contextualSpacing/>
      </w:pPr>
      <w:r>
        <w:t xml:space="preserve">Brod </w:t>
      </w:r>
      <w:r w:rsidR="00F45BB9">
        <w:t>na Kupi</w:t>
      </w:r>
      <w:r>
        <w:t xml:space="preserve">, </w:t>
      </w:r>
      <w:r w:rsidR="004733F7">
        <w:t>26. listopada</w:t>
      </w:r>
      <w:r>
        <w:t xml:space="preserve"> 2020.</w:t>
      </w:r>
    </w:p>
    <w:p w:rsidR="00F45BB9" w:rsidRDefault="00F45BB9" w:rsidP="00F45BB9">
      <w:pPr>
        <w:spacing w:after="0" w:line="259" w:lineRule="auto"/>
        <w:ind w:left="0" w:firstLine="0"/>
        <w:contextualSpacing/>
      </w:pPr>
    </w:p>
    <w:p w:rsidR="004E48CF" w:rsidRDefault="00826A8D" w:rsidP="00F45BB9">
      <w:pPr>
        <w:spacing w:after="0" w:line="259" w:lineRule="auto"/>
        <w:ind w:left="0" w:firstLine="0"/>
        <w:contextualSpacing/>
      </w:pPr>
      <w:r>
        <w:t xml:space="preserve">Temeljem Zakona o električnom izdavanju računa u javnoj nabavi (NN 94/18), čl.7., st.1. Zakona o fiskalnoj odgovornosti (NN 111/18) i Uredbe o sastavljanju i predaji Izjave o fiskalnoj odgovornosti (NN 95/19), ravnatelj Osnovne škole </w:t>
      </w:r>
      <w:r w:rsidR="00F45BB9">
        <w:t>Frana Krste Frankopana, Brod na Kupi,</w:t>
      </w:r>
      <w:r>
        <w:t xml:space="preserve"> donosi: </w:t>
      </w:r>
    </w:p>
    <w:p w:rsidR="004E48CF" w:rsidRDefault="00826A8D" w:rsidP="00F45BB9">
      <w:pPr>
        <w:spacing w:after="0" w:line="259" w:lineRule="auto"/>
        <w:ind w:left="0" w:firstLine="0"/>
        <w:contextualSpacing/>
      </w:pPr>
      <w:r>
        <w:t xml:space="preserve"> </w:t>
      </w:r>
    </w:p>
    <w:p w:rsidR="004E48CF" w:rsidRDefault="00826A8D" w:rsidP="00F45BB9">
      <w:pPr>
        <w:spacing w:after="15" w:line="259" w:lineRule="auto"/>
        <w:ind w:left="0" w:firstLine="0"/>
        <w:contextualSpacing/>
      </w:pPr>
      <w:r>
        <w:t xml:space="preserve"> </w:t>
      </w:r>
    </w:p>
    <w:p w:rsidR="004E48CF" w:rsidRDefault="00826A8D" w:rsidP="00F45BB9">
      <w:pPr>
        <w:spacing w:after="12" w:line="259" w:lineRule="auto"/>
        <w:ind w:right="8"/>
        <w:contextualSpacing/>
        <w:jc w:val="center"/>
      </w:pPr>
      <w:r>
        <w:rPr>
          <w:b/>
        </w:rPr>
        <w:t xml:space="preserve">PROCEDURU ZAPRIMANJA I PROVJERE RAČUNA TE PLAĆANJA PO RAČUNIMA </w:t>
      </w:r>
    </w:p>
    <w:p w:rsidR="004E48CF" w:rsidRDefault="00826A8D" w:rsidP="00F45BB9">
      <w:pPr>
        <w:spacing w:after="43" w:line="259" w:lineRule="auto"/>
        <w:ind w:left="0" w:firstLine="0"/>
        <w:contextualSpacing/>
      </w:pPr>
      <w:r>
        <w:t xml:space="preserve"> </w:t>
      </w:r>
    </w:p>
    <w:p w:rsidR="004E48CF" w:rsidRDefault="00826A8D" w:rsidP="00F45BB9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9"/>
          <w:tab w:val="center" w:pos="4957"/>
          <w:tab w:val="center" w:pos="5665"/>
          <w:tab w:val="center" w:pos="7257"/>
        </w:tabs>
        <w:spacing w:after="15" w:line="259" w:lineRule="auto"/>
        <w:ind w:left="-15" w:firstLine="0"/>
        <w:contextualSpacing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</w:t>
      </w:r>
      <w:r>
        <w:rPr>
          <w:b/>
        </w:rPr>
        <w:t xml:space="preserve">Članak 1. </w:t>
      </w:r>
    </w:p>
    <w:p w:rsidR="004E48CF" w:rsidRDefault="00826A8D" w:rsidP="00F45BB9">
      <w:pPr>
        <w:spacing w:after="50" w:line="259" w:lineRule="auto"/>
        <w:ind w:left="0" w:firstLine="0"/>
        <w:contextualSpacing/>
      </w:pPr>
      <w:r>
        <w:t xml:space="preserve"> </w:t>
      </w:r>
    </w:p>
    <w:p w:rsidR="004E48CF" w:rsidRDefault="00826A8D" w:rsidP="00F45BB9">
      <w:pPr>
        <w:spacing w:after="46"/>
        <w:ind w:left="-5"/>
        <w:contextualSpacing/>
      </w:pPr>
      <w:r>
        <w:t>Ovom Procedurom propisuje se postupak zaprimanja</w:t>
      </w:r>
      <w:r w:rsidR="00A36CD7">
        <w:t>, provjere</w:t>
      </w:r>
      <w:r>
        <w:t xml:space="preserve"> i plaćanja računa Osnovne škole </w:t>
      </w:r>
      <w:r w:rsidR="00F45BB9">
        <w:t>Frana Krste Frankopana, Brod na Kupi</w:t>
      </w:r>
      <w:r>
        <w:t xml:space="preserve"> (u daljnjem tekstu: Škola)</w:t>
      </w:r>
      <w:r w:rsidR="00F45BB9">
        <w:t>.</w:t>
      </w:r>
      <w:r>
        <w:t xml:space="preserve"> </w:t>
      </w:r>
    </w:p>
    <w:p w:rsidR="004E48CF" w:rsidRDefault="00826A8D" w:rsidP="00F45BB9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9"/>
          <w:tab w:val="center" w:pos="4957"/>
          <w:tab w:val="center" w:pos="6867"/>
        </w:tabs>
        <w:spacing w:after="15" w:line="259" w:lineRule="auto"/>
        <w:ind w:left="-15" w:firstLine="0"/>
        <w:contextualSpacing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          </w:t>
      </w:r>
      <w:r>
        <w:rPr>
          <w:b/>
        </w:rPr>
        <w:t xml:space="preserve">Članak 2. </w:t>
      </w:r>
    </w:p>
    <w:p w:rsidR="004E48CF" w:rsidRDefault="00826A8D" w:rsidP="00F45BB9">
      <w:pPr>
        <w:spacing w:after="64" w:line="259" w:lineRule="auto"/>
        <w:ind w:left="0" w:firstLine="0"/>
        <w:contextualSpacing/>
      </w:pPr>
      <w:r>
        <w:t xml:space="preserve"> </w:t>
      </w:r>
    </w:p>
    <w:p w:rsidR="004E48CF" w:rsidRDefault="00826A8D" w:rsidP="00F45BB9">
      <w:pPr>
        <w:ind w:left="-5"/>
        <w:contextualSpacing/>
      </w:pPr>
      <w:r>
        <w:t>Izrazi koji se koriste u ovoj Proceduri za osobe u određenom rodu, upotrijebljeni su neutralno i jednako se o</w:t>
      </w:r>
      <w:r w:rsidR="00F45BB9">
        <w:t>dnose na osobe oba spola</w:t>
      </w:r>
      <w:r>
        <w:t xml:space="preserve">. </w:t>
      </w:r>
    </w:p>
    <w:p w:rsidR="00F45BB9" w:rsidRDefault="00826A8D" w:rsidP="00F45BB9">
      <w:pPr>
        <w:spacing w:after="233" w:line="259" w:lineRule="auto"/>
        <w:ind w:left="0" w:firstLine="0"/>
        <w:contextualSpacing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4E48CF" w:rsidRDefault="00F45BB9" w:rsidP="00F45BB9">
      <w:pPr>
        <w:spacing w:after="233" w:line="259" w:lineRule="auto"/>
        <w:ind w:left="0" w:firstLine="0"/>
        <w:contextualSpacing/>
      </w:pPr>
      <w:r>
        <w:rPr>
          <w:b/>
        </w:rPr>
        <w:t xml:space="preserve">                                                                                                                      </w:t>
      </w:r>
      <w:r w:rsidR="00826A8D">
        <w:rPr>
          <w:b/>
        </w:rPr>
        <w:t>Članak 3.</w:t>
      </w:r>
    </w:p>
    <w:p w:rsidR="00F45BB9" w:rsidRDefault="00826A8D" w:rsidP="00F45BB9">
      <w:pPr>
        <w:spacing w:after="65" w:line="259" w:lineRule="auto"/>
        <w:ind w:left="0" w:firstLine="0"/>
        <w:contextualSpacing/>
      </w:pPr>
      <w:r>
        <w:t xml:space="preserve"> </w:t>
      </w:r>
    </w:p>
    <w:p w:rsidR="004E48CF" w:rsidRDefault="00826A8D" w:rsidP="00F45BB9">
      <w:pPr>
        <w:spacing w:after="65" w:line="259" w:lineRule="auto"/>
        <w:ind w:left="0" w:firstLine="0"/>
        <w:contextualSpacing/>
      </w:pPr>
      <w:r>
        <w:t xml:space="preserve">Postupak zaprimanja i provjere računa, te plaćanja po računima provodi se po sljedećoj proceduri: </w:t>
      </w:r>
    </w:p>
    <w:p w:rsidR="004E48CF" w:rsidRDefault="00826A8D" w:rsidP="00F45BB9">
      <w:pPr>
        <w:spacing w:after="0" w:line="259" w:lineRule="auto"/>
        <w:ind w:left="0" w:firstLine="0"/>
        <w:contextualSpacing/>
      </w:pPr>
      <w:r>
        <w:t xml:space="preserve"> </w:t>
      </w:r>
    </w:p>
    <w:tbl>
      <w:tblPr>
        <w:tblStyle w:val="TableGrid"/>
        <w:tblW w:w="14177" w:type="dxa"/>
        <w:tblInd w:w="612" w:type="dxa"/>
        <w:tblCellMar>
          <w:top w:w="7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3118"/>
        <w:gridCol w:w="4254"/>
        <w:gridCol w:w="2340"/>
        <w:gridCol w:w="2233"/>
        <w:gridCol w:w="105"/>
        <w:gridCol w:w="2127"/>
      </w:tblGrid>
      <w:tr w:rsidR="004E48CF">
        <w:trPr>
          <w:trHeight w:val="286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48CF" w:rsidRDefault="00826A8D" w:rsidP="00F45BB9">
            <w:pPr>
              <w:spacing w:after="0" w:line="259" w:lineRule="auto"/>
              <w:ind w:left="0" w:right="51" w:firstLine="0"/>
              <w:contextualSpacing/>
              <w:jc w:val="center"/>
            </w:pPr>
            <w:r>
              <w:rPr>
                <w:b/>
              </w:rPr>
              <w:t xml:space="preserve">Dijagram tijeka </w:t>
            </w:r>
          </w:p>
        </w:tc>
        <w:tc>
          <w:tcPr>
            <w:tcW w:w="4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48CF" w:rsidRDefault="00826A8D" w:rsidP="00F45BB9">
            <w:pPr>
              <w:spacing w:after="0" w:line="259" w:lineRule="auto"/>
              <w:ind w:left="0" w:right="54" w:firstLine="0"/>
              <w:contextualSpacing/>
              <w:jc w:val="center"/>
            </w:pPr>
            <w:r>
              <w:rPr>
                <w:b/>
              </w:rPr>
              <w:t xml:space="preserve">Opis aktivnosti </w:t>
            </w:r>
          </w:p>
        </w:tc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8CF" w:rsidRDefault="00826A8D" w:rsidP="00F45BB9">
            <w:pPr>
              <w:spacing w:after="0" w:line="259" w:lineRule="auto"/>
              <w:ind w:left="0" w:right="57" w:firstLine="0"/>
              <w:contextualSpacing/>
              <w:jc w:val="center"/>
            </w:pPr>
            <w:r>
              <w:rPr>
                <w:b/>
              </w:rPr>
              <w:t xml:space="preserve">Izvršenje 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8CF" w:rsidRDefault="00826A8D" w:rsidP="00F45BB9">
            <w:pPr>
              <w:spacing w:after="0" w:line="259" w:lineRule="auto"/>
              <w:ind w:left="0" w:firstLine="0"/>
              <w:contextualSpacing/>
              <w:jc w:val="center"/>
            </w:pPr>
            <w:r>
              <w:rPr>
                <w:b/>
              </w:rPr>
              <w:t xml:space="preserve">Popratni dokumenti </w:t>
            </w:r>
          </w:p>
        </w:tc>
      </w:tr>
      <w:tr w:rsidR="004E48CF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8CF" w:rsidRDefault="004E48CF" w:rsidP="00F45BB9">
            <w:pPr>
              <w:spacing w:after="160" w:line="259" w:lineRule="auto"/>
              <w:ind w:left="0" w:firstLine="0"/>
              <w:contextualSpacing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8CF" w:rsidRDefault="004E48CF" w:rsidP="00F45BB9">
            <w:pPr>
              <w:spacing w:after="160" w:line="259" w:lineRule="auto"/>
              <w:ind w:left="0" w:firstLine="0"/>
              <w:contextualSpacing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8CF" w:rsidRDefault="00826A8D" w:rsidP="00F45BB9">
            <w:pPr>
              <w:spacing w:after="0" w:line="259" w:lineRule="auto"/>
              <w:ind w:left="0" w:right="56" w:firstLine="0"/>
              <w:contextualSpacing/>
              <w:jc w:val="center"/>
            </w:pPr>
            <w:r>
              <w:rPr>
                <w:b/>
              </w:rPr>
              <w:t xml:space="preserve">Odgovornost 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8CF" w:rsidRDefault="00826A8D" w:rsidP="00F45BB9">
            <w:pPr>
              <w:spacing w:after="0" w:line="259" w:lineRule="auto"/>
              <w:ind w:left="0" w:right="53" w:firstLine="0"/>
              <w:contextualSpacing/>
              <w:jc w:val="center"/>
            </w:pPr>
            <w:r>
              <w:rPr>
                <w:b/>
              </w:rPr>
              <w:t xml:space="preserve">Rok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8CF" w:rsidRDefault="004E48CF" w:rsidP="00F45BB9">
            <w:pPr>
              <w:spacing w:after="160" w:line="259" w:lineRule="auto"/>
              <w:ind w:left="0" w:firstLine="0"/>
              <w:contextualSpacing/>
            </w:pPr>
          </w:p>
        </w:tc>
      </w:tr>
      <w:tr w:rsidR="004E48CF">
        <w:trPr>
          <w:trHeight w:val="1549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8CF" w:rsidRDefault="00826A8D" w:rsidP="00F45BB9">
            <w:pPr>
              <w:spacing w:after="0" w:line="238" w:lineRule="auto"/>
              <w:ind w:left="0" w:firstLine="0"/>
              <w:contextualSpacing/>
            </w:pPr>
            <w:r>
              <w:t>Zaprimanje računa u elektroničkom obliku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48CF" w:rsidRDefault="00826A8D" w:rsidP="00F45BB9">
            <w:pPr>
              <w:spacing w:after="0" w:line="259" w:lineRule="auto"/>
              <w:ind w:left="0" w:firstLine="0"/>
              <w:contextualSpacing/>
            </w:pPr>
            <w:r>
              <w:t xml:space="preserve">E-računi se zaprimaju i preuzimaju u tajništvu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48CF" w:rsidRDefault="00826A8D" w:rsidP="00F45BB9">
            <w:pPr>
              <w:spacing w:after="0" w:line="259" w:lineRule="auto"/>
              <w:ind w:left="0" w:right="53" w:firstLine="0"/>
              <w:contextualSpacing/>
              <w:jc w:val="center"/>
            </w:pPr>
            <w:r>
              <w:t xml:space="preserve">Tajnik, voditelj računovodstva 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48CF" w:rsidRDefault="00826A8D" w:rsidP="00F45BB9">
            <w:pPr>
              <w:spacing w:after="0" w:line="259" w:lineRule="auto"/>
              <w:ind w:left="1" w:firstLine="0"/>
              <w:contextualSpacing/>
            </w:pPr>
            <w:r>
              <w:t xml:space="preserve">Najviše 2 radna dana od zaprimanja e-maila da je stigao e-račun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48CF" w:rsidRDefault="004E48CF" w:rsidP="00F45BB9">
            <w:pPr>
              <w:spacing w:after="0" w:line="259" w:lineRule="auto"/>
              <w:ind w:left="0" w:right="56" w:firstLine="0"/>
              <w:contextualSpacing/>
              <w:jc w:val="center"/>
            </w:pPr>
          </w:p>
        </w:tc>
      </w:tr>
      <w:tr w:rsidR="004E48CF">
        <w:trPr>
          <w:trHeight w:val="732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8CF" w:rsidRDefault="00826A8D" w:rsidP="00F45BB9">
            <w:pPr>
              <w:spacing w:after="0" w:line="259" w:lineRule="auto"/>
              <w:ind w:left="0" w:firstLine="0"/>
              <w:contextualSpacing/>
            </w:pPr>
            <w:r>
              <w:lastRenderedPageBreak/>
              <w:t xml:space="preserve">Pretvaranje e-računa u papirnati oblik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8CF" w:rsidRDefault="00826A8D" w:rsidP="00F45BB9">
            <w:pPr>
              <w:spacing w:after="0" w:line="259" w:lineRule="auto"/>
              <w:ind w:left="0" w:firstLine="0"/>
              <w:contextualSpacing/>
            </w:pPr>
            <w:r>
              <w:t xml:space="preserve">E-računi se tiskaju na papir u PDF formi, stavlja se </w:t>
            </w:r>
            <w:r w:rsidR="00F45BB9">
              <w:t>prijamni štambilj i upisuje datum zaprimanja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48CF" w:rsidRDefault="00826A8D" w:rsidP="00F45BB9">
            <w:pPr>
              <w:spacing w:after="0" w:line="259" w:lineRule="auto"/>
              <w:ind w:left="0" w:right="53" w:firstLine="0"/>
              <w:contextualSpacing/>
              <w:jc w:val="center"/>
            </w:pPr>
            <w:r>
              <w:t>Tajnik</w:t>
            </w:r>
            <w:r w:rsidR="00F45BB9">
              <w:t>, voditelj računovodstva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8CF" w:rsidRDefault="00826A8D" w:rsidP="00F45BB9">
            <w:pPr>
              <w:spacing w:after="0" w:line="259" w:lineRule="auto"/>
              <w:ind w:left="1" w:firstLine="0"/>
              <w:contextualSpacing/>
            </w:pPr>
            <w:r>
              <w:t xml:space="preserve">Istog dana kao i zaprimanje računa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8CF" w:rsidRDefault="00826A8D" w:rsidP="00F45BB9">
            <w:pPr>
              <w:spacing w:after="0" w:line="259" w:lineRule="auto"/>
              <w:ind w:left="0" w:right="54" w:firstLine="0"/>
              <w:contextualSpacing/>
              <w:jc w:val="center"/>
            </w:pPr>
            <w:r>
              <w:t xml:space="preserve"> </w:t>
            </w:r>
          </w:p>
        </w:tc>
      </w:tr>
      <w:tr w:rsidR="004E48CF">
        <w:trPr>
          <w:trHeight w:val="713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8CF" w:rsidRDefault="00826A8D" w:rsidP="00F45BB9">
            <w:pPr>
              <w:spacing w:after="0" w:line="259" w:lineRule="auto"/>
              <w:ind w:left="0" w:firstLine="0"/>
              <w:contextualSpacing/>
            </w:pPr>
            <w:r>
              <w:t xml:space="preserve">Zaprimanje računa u papirnatom obliku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8CF" w:rsidRDefault="00826A8D" w:rsidP="00F45BB9">
            <w:pPr>
              <w:spacing w:after="0" w:line="259" w:lineRule="auto"/>
              <w:ind w:left="0" w:firstLine="0"/>
              <w:contextualSpacing/>
            </w:pPr>
            <w:r>
              <w:t xml:space="preserve">Računi se zaprimaju u tajništvu, stavlja se </w:t>
            </w:r>
            <w:r w:rsidR="00F45BB9">
              <w:t>prijamni štambilj i upisuje datum zaprimanja</w:t>
            </w:r>
            <w: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48CF" w:rsidRDefault="00826A8D" w:rsidP="00F45BB9">
            <w:pPr>
              <w:spacing w:after="0" w:line="259" w:lineRule="auto"/>
              <w:ind w:left="0" w:right="53" w:firstLine="0"/>
              <w:contextualSpacing/>
              <w:jc w:val="center"/>
            </w:pPr>
            <w:r>
              <w:t>Tajnik</w:t>
            </w:r>
            <w:r w:rsidR="00F45BB9">
              <w:t>, voditelj računovodstva</w:t>
            </w:r>
            <w:r>
              <w:t xml:space="preserve"> 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48CF" w:rsidRDefault="00826A8D" w:rsidP="00F45BB9">
            <w:pPr>
              <w:spacing w:after="0" w:line="259" w:lineRule="auto"/>
              <w:ind w:left="1" w:firstLine="0"/>
              <w:contextualSpacing/>
            </w:pPr>
            <w:r>
              <w:t xml:space="preserve">Istog dana </w:t>
            </w:r>
            <w:r w:rsidR="00A36CD7">
              <w:t>kao i zaprimanje računa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48CF" w:rsidRDefault="00826A8D" w:rsidP="00F45BB9">
            <w:pPr>
              <w:spacing w:after="0" w:line="259" w:lineRule="auto"/>
              <w:ind w:left="0" w:right="56" w:firstLine="0"/>
              <w:contextualSpacing/>
              <w:jc w:val="center"/>
            </w:pPr>
            <w:r>
              <w:t xml:space="preserve"> </w:t>
            </w:r>
          </w:p>
        </w:tc>
      </w:tr>
      <w:tr w:rsidR="004E48CF">
        <w:trPr>
          <w:trHeight w:val="1114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48CF" w:rsidRDefault="00826A8D" w:rsidP="00F45BB9">
            <w:pPr>
              <w:spacing w:after="0" w:line="259" w:lineRule="auto"/>
              <w:ind w:left="0" w:firstLine="0"/>
              <w:contextualSpacing/>
            </w:pPr>
            <w:r>
              <w:t xml:space="preserve">Slanje računa računovodstvu zaprimljenih u papirnatom obliku i </w:t>
            </w:r>
            <w:r w:rsidR="00DD6153">
              <w:t xml:space="preserve">pretvorenih </w:t>
            </w:r>
            <w:r>
              <w:t xml:space="preserve">e-računa </w:t>
            </w:r>
            <w:r w:rsidR="00DD6153">
              <w:t>u papirnati oblik</w:t>
            </w:r>
          </w:p>
          <w:p w:rsidR="00DD6153" w:rsidRDefault="00DD6153" w:rsidP="00F45BB9">
            <w:pPr>
              <w:spacing w:after="0" w:line="259" w:lineRule="auto"/>
              <w:ind w:left="0" w:firstLine="0"/>
              <w:contextualSpacing/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48CF" w:rsidRDefault="00826A8D" w:rsidP="00F45BB9">
            <w:pPr>
              <w:spacing w:after="0" w:line="259" w:lineRule="auto"/>
              <w:ind w:left="0" w:firstLine="0"/>
              <w:contextualSpacing/>
            </w:pPr>
            <w:r>
              <w:t xml:space="preserve">Slanje ulaznih računa u računovodstvo </w:t>
            </w:r>
          </w:p>
          <w:p w:rsidR="00DD6153" w:rsidRDefault="00DD6153" w:rsidP="00F45BB9">
            <w:pPr>
              <w:spacing w:after="0" w:line="259" w:lineRule="auto"/>
              <w:ind w:left="0" w:firstLine="0"/>
              <w:contextualSpacing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48CF" w:rsidRDefault="00826A8D" w:rsidP="00F45BB9">
            <w:pPr>
              <w:spacing w:after="0" w:line="259" w:lineRule="auto"/>
              <w:ind w:left="0" w:right="53" w:firstLine="0"/>
              <w:contextualSpacing/>
              <w:jc w:val="center"/>
            </w:pPr>
            <w:r>
              <w:t>Tajnik</w:t>
            </w:r>
            <w:r w:rsidR="00A36CD7">
              <w:t>, voditelj računovodstva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8CF" w:rsidRDefault="00826A8D" w:rsidP="00F45BB9">
            <w:pPr>
              <w:spacing w:after="0" w:line="259" w:lineRule="auto"/>
              <w:ind w:left="1" w:firstLine="0"/>
              <w:contextualSpacing/>
            </w:pPr>
            <w:r>
              <w:t xml:space="preserve">Istog dana, a najkasnije sljedećeg radnog dana od dana zaprimanja računa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48CF" w:rsidRDefault="00826A8D" w:rsidP="00C5746D">
            <w:pPr>
              <w:spacing w:after="0" w:line="259" w:lineRule="auto"/>
              <w:ind w:left="0" w:right="54" w:firstLine="0"/>
              <w:contextualSpacing/>
              <w:jc w:val="center"/>
            </w:pPr>
            <w:r>
              <w:t xml:space="preserve"> </w:t>
            </w:r>
          </w:p>
        </w:tc>
      </w:tr>
      <w:tr w:rsidR="004E48CF">
        <w:trPr>
          <w:trHeight w:val="1114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48CF" w:rsidRDefault="00826A8D" w:rsidP="00F45BB9">
            <w:pPr>
              <w:spacing w:after="0" w:line="259" w:lineRule="auto"/>
              <w:ind w:left="0" w:firstLine="0"/>
              <w:contextualSpacing/>
            </w:pPr>
            <w:r>
              <w:t>Primanje ulaznih računa i e</w:t>
            </w:r>
            <w:r w:rsidR="00DD6153">
              <w:t>-</w:t>
            </w:r>
            <w:r>
              <w:t xml:space="preserve">računa u papirnatom obliku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48CF" w:rsidRDefault="00826A8D" w:rsidP="00F45BB9">
            <w:pPr>
              <w:spacing w:after="0" w:line="259" w:lineRule="auto"/>
              <w:ind w:left="0" w:firstLine="0"/>
              <w:contextualSpacing/>
            </w:pPr>
            <w:r>
              <w:t xml:space="preserve">Provođenje formalne i računske kontrole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48CF" w:rsidRDefault="00DD6153" w:rsidP="00F45BB9">
            <w:pPr>
              <w:spacing w:after="0" w:line="259" w:lineRule="auto"/>
              <w:ind w:left="0" w:right="57" w:firstLine="0"/>
              <w:contextualSpacing/>
              <w:jc w:val="center"/>
            </w:pPr>
            <w:r>
              <w:t>Voditelj računovodstva</w:t>
            </w:r>
            <w:r w:rsidR="00826A8D">
              <w:t xml:space="preserve"> 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8CF" w:rsidRDefault="00C5746D" w:rsidP="00F45BB9">
            <w:pPr>
              <w:spacing w:after="0" w:line="259" w:lineRule="auto"/>
              <w:ind w:left="1" w:firstLine="0"/>
              <w:contextualSpacing/>
            </w:pPr>
            <w:r>
              <w:t xml:space="preserve">Najviše </w:t>
            </w:r>
            <w:r w:rsidR="009F3BD2">
              <w:t>2</w:t>
            </w:r>
            <w:r>
              <w:t xml:space="preserve"> radna dana od dana zaprimanja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48CF" w:rsidRDefault="00826A8D" w:rsidP="00C5746D">
            <w:pPr>
              <w:spacing w:after="0" w:line="259" w:lineRule="auto"/>
              <w:ind w:left="0" w:right="54" w:firstLine="0"/>
              <w:contextualSpacing/>
              <w:jc w:val="center"/>
            </w:pPr>
            <w:r>
              <w:t xml:space="preserve"> </w:t>
            </w:r>
          </w:p>
        </w:tc>
      </w:tr>
      <w:tr w:rsidR="00C5746D" w:rsidRPr="00C5746D">
        <w:trPr>
          <w:trHeight w:val="1114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48CF" w:rsidRPr="00C5746D" w:rsidRDefault="00826A8D" w:rsidP="00F45BB9">
            <w:pPr>
              <w:spacing w:after="0" w:line="259" w:lineRule="auto"/>
              <w:ind w:left="0" w:firstLine="0"/>
              <w:contextualSpacing/>
              <w:rPr>
                <w:color w:val="FF0000"/>
              </w:rPr>
            </w:pPr>
            <w:r w:rsidRPr="00C5746D">
              <w:rPr>
                <w:color w:val="auto"/>
              </w:rPr>
              <w:t xml:space="preserve">Obavijest tajniku da e-račun nije prošao formalnu i/ili računsku kontrolu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48CF" w:rsidRPr="00C5746D" w:rsidRDefault="00826A8D" w:rsidP="00F45BB9">
            <w:pPr>
              <w:spacing w:after="0" w:line="259" w:lineRule="auto"/>
              <w:ind w:left="0" w:firstLine="0"/>
              <w:contextualSpacing/>
              <w:rPr>
                <w:color w:val="FF0000"/>
              </w:rPr>
            </w:pPr>
            <w:r w:rsidRPr="00C5746D">
              <w:rPr>
                <w:color w:val="auto"/>
              </w:rPr>
              <w:t xml:space="preserve">Zahtjev za odbijanjem računa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48CF" w:rsidRPr="00C5746D" w:rsidRDefault="009F3BD2" w:rsidP="00F45BB9">
            <w:pPr>
              <w:spacing w:after="0" w:line="259" w:lineRule="auto"/>
              <w:ind w:left="0" w:right="57" w:firstLine="0"/>
              <w:contextualSpacing/>
              <w:jc w:val="center"/>
              <w:rPr>
                <w:color w:val="FF0000"/>
              </w:rPr>
            </w:pPr>
            <w:r w:rsidRPr="009F3BD2">
              <w:rPr>
                <w:color w:val="auto"/>
              </w:rPr>
              <w:t>Voditelj računovodstva</w:t>
            </w:r>
            <w:r w:rsidR="00826A8D" w:rsidRPr="009F3BD2">
              <w:rPr>
                <w:color w:val="auto"/>
              </w:rPr>
              <w:t xml:space="preserve"> 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8CF" w:rsidRPr="00C5746D" w:rsidRDefault="009F3BD2" w:rsidP="00F45BB9">
            <w:pPr>
              <w:spacing w:after="0" w:line="259" w:lineRule="auto"/>
              <w:ind w:left="1" w:firstLine="0"/>
              <w:contextualSpacing/>
              <w:rPr>
                <w:color w:val="FF0000"/>
              </w:rPr>
            </w:pPr>
            <w:r w:rsidRPr="009F3BD2">
              <w:rPr>
                <w:color w:val="auto"/>
              </w:rPr>
              <w:t>Najviše 2 radna dana od zaprimanja računa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48CF" w:rsidRPr="00C5746D" w:rsidRDefault="004E48CF" w:rsidP="00C5746D">
            <w:pPr>
              <w:spacing w:after="0" w:line="259" w:lineRule="auto"/>
              <w:ind w:left="0" w:right="54" w:firstLine="0"/>
              <w:contextualSpacing/>
              <w:rPr>
                <w:color w:val="FF0000"/>
              </w:rPr>
            </w:pPr>
          </w:p>
        </w:tc>
      </w:tr>
      <w:tr w:rsidR="004E48CF">
        <w:trPr>
          <w:trHeight w:val="1116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48CF" w:rsidRDefault="00826A8D" w:rsidP="00F45BB9">
            <w:pPr>
              <w:spacing w:after="0" w:line="259" w:lineRule="auto"/>
              <w:ind w:left="0" w:firstLine="0"/>
              <w:contextualSpacing/>
            </w:pPr>
            <w:r>
              <w:t xml:space="preserve">Odbijanje e-računa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48CF" w:rsidRDefault="00826A8D" w:rsidP="00F45BB9">
            <w:pPr>
              <w:spacing w:after="0" w:line="259" w:lineRule="auto"/>
              <w:ind w:left="0" w:firstLine="0"/>
              <w:contextualSpacing/>
            </w:pPr>
            <w:r>
              <w:t xml:space="preserve">Račun koji je zaprimljen u e-obliku ukoliko ne sadrži sve potrebne elemente ili je računski neispravan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48CF" w:rsidRDefault="00826A8D" w:rsidP="00F45BB9">
            <w:pPr>
              <w:spacing w:after="0" w:line="259" w:lineRule="auto"/>
              <w:ind w:left="0" w:right="53" w:firstLine="0"/>
              <w:contextualSpacing/>
              <w:jc w:val="center"/>
            </w:pPr>
            <w:r>
              <w:t>Tajnik</w:t>
            </w:r>
            <w:r w:rsidR="009F3BD2">
              <w:t>, voditelj računovodstva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8CF" w:rsidRDefault="00826A8D" w:rsidP="00F45BB9">
            <w:pPr>
              <w:spacing w:after="0" w:line="259" w:lineRule="auto"/>
              <w:ind w:left="1" w:firstLine="0"/>
              <w:contextualSpacing/>
            </w:pPr>
            <w:r>
              <w:t xml:space="preserve">Istog dana, a najkasnije sljedećeg radnog dana od dana zaprimanja računa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48CF" w:rsidRDefault="00826A8D" w:rsidP="00F45BB9">
            <w:pPr>
              <w:spacing w:after="0" w:line="259" w:lineRule="auto"/>
              <w:ind w:left="7" w:firstLine="0"/>
              <w:contextualSpacing/>
              <w:jc w:val="center"/>
            </w:pPr>
            <w:r>
              <w:t xml:space="preserve"> </w:t>
            </w:r>
          </w:p>
        </w:tc>
      </w:tr>
      <w:tr w:rsidR="004E48CF">
        <w:trPr>
          <w:trHeight w:val="1666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48CF" w:rsidRDefault="00826A8D" w:rsidP="00F45BB9">
            <w:pPr>
              <w:spacing w:after="0" w:line="259" w:lineRule="auto"/>
              <w:ind w:left="0" w:firstLine="0"/>
              <w:contextualSpacing/>
              <w:jc w:val="both"/>
            </w:pPr>
            <w:r>
              <w:t xml:space="preserve">Suštinska kontrola </w:t>
            </w:r>
            <w:r w:rsidR="009F3BD2">
              <w:t>računa</w:t>
            </w:r>
            <w:r>
              <w:t xml:space="preserve">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8CF" w:rsidRDefault="009F3BD2" w:rsidP="00F45BB9">
            <w:pPr>
              <w:spacing w:after="0" w:line="259" w:lineRule="auto"/>
              <w:ind w:left="0" w:firstLine="0"/>
              <w:contextualSpacing/>
            </w:pPr>
            <w:r>
              <w:t>Suštinska kontrola obavlja se prilikom isporuke te se na otpremnici odnosno radnom nalogu ili nekom drugom dokumentu (izvještaj o obavljenoj usluzi) upisuje datum kontrole i paraf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48CF" w:rsidRDefault="00826A8D" w:rsidP="00F45BB9">
            <w:pPr>
              <w:spacing w:after="0" w:line="238" w:lineRule="auto"/>
              <w:ind w:left="0" w:firstLine="0"/>
              <w:contextualSpacing/>
              <w:jc w:val="center"/>
            </w:pPr>
            <w:r>
              <w:t xml:space="preserve">Zaposlenik koji je inicirao nabavu </w:t>
            </w:r>
          </w:p>
          <w:p w:rsidR="004E48CF" w:rsidRDefault="00826A8D" w:rsidP="00F45BB9">
            <w:pPr>
              <w:spacing w:after="0" w:line="259" w:lineRule="auto"/>
              <w:ind w:left="0" w:firstLine="0"/>
              <w:contextualSpacing/>
              <w:jc w:val="center"/>
            </w:pPr>
            <w:r>
              <w:t>(tajnik, ravnatelj, domar, spremačica</w:t>
            </w:r>
            <w:r w:rsidR="009F3BD2">
              <w:t>, kuharica</w:t>
            </w:r>
            <w:r>
              <w:t xml:space="preserve">)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48CF" w:rsidRDefault="00826A8D" w:rsidP="00F45BB9">
            <w:pPr>
              <w:spacing w:after="0" w:line="259" w:lineRule="auto"/>
              <w:ind w:left="1" w:firstLine="0"/>
              <w:contextualSpacing/>
            </w:pPr>
            <w:r>
              <w:t xml:space="preserve"> </w:t>
            </w:r>
          </w:p>
          <w:p w:rsidR="004E48CF" w:rsidRDefault="00826A8D" w:rsidP="00F45BB9">
            <w:pPr>
              <w:spacing w:after="0" w:line="259" w:lineRule="auto"/>
              <w:ind w:left="1" w:firstLine="0"/>
              <w:contextualSpacing/>
            </w:pPr>
            <w:r>
              <w:t xml:space="preserve">Istog dana prilikom primitka robe, obavljene usluge ili izvršenih radova </w:t>
            </w:r>
          </w:p>
        </w:tc>
        <w:tc>
          <w:tcPr>
            <w:tcW w:w="2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48CF" w:rsidRDefault="00826A8D" w:rsidP="009F3BD2">
            <w:pPr>
              <w:spacing w:after="0" w:line="239" w:lineRule="auto"/>
              <w:ind w:left="0" w:firstLine="0"/>
              <w:contextualSpacing/>
              <w:jc w:val="center"/>
            </w:pPr>
            <w:r>
              <w:t xml:space="preserve">Otpremnica, radni nalog, izvještaj o obavljenoj usluzi i sl. </w:t>
            </w:r>
          </w:p>
        </w:tc>
      </w:tr>
      <w:tr w:rsidR="009F3BD2">
        <w:trPr>
          <w:gridAfter w:val="5"/>
          <w:wAfter w:w="11059" w:type="dxa"/>
          <w:trHeight w:val="13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BD2" w:rsidRDefault="009F3BD2" w:rsidP="00F45BB9">
            <w:pPr>
              <w:spacing w:after="160" w:line="259" w:lineRule="auto"/>
              <w:ind w:left="0" w:firstLine="0"/>
              <w:contextualSpacing/>
            </w:pPr>
          </w:p>
        </w:tc>
      </w:tr>
      <w:tr w:rsidR="009F3BD2">
        <w:trPr>
          <w:trHeight w:val="838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BD2" w:rsidRDefault="009F3BD2" w:rsidP="00F45BB9">
            <w:pPr>
              <w:spacing w:after="0" w:line="259" w:lineRule="auto"/>
              <w:ind w:left="0" w:firstLine="0"/>
              <w:contextualSpacing/>
            </w:pPr>
            <w:r>
              <w:t>Računovodstvena kontrola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BD2" w:rsidRDefault="009F3BD2" w:rsidP="00F45BB9">
            <w:pPr>
              <w:spacing w:after="0" w:line="259" w:lineRule="auto"/>
              <w:ind w:left="0" w:firstLine="0"/>
              <w:contextualSpacing/>
            </w:pPr>
            <w:r>
              <w:t xml:space="preserve">Kao potvrda obavljene računovodstvene kontrole upisuje se na račun </w:t>
            </w:r>
            <w:r w:rsidR="002712AB">
              <w:t>datum kontrole i paraf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BD2" w:rsidRDefault="002712AB" w:rsidP="00F45BB9">
            <w:pPr>
              <w:spacing w:after="0" w:line="259" w:lineRule="auto"/>
              <w:ind w:left="0" w:right="42" w:firstLine="0"/>
              <w:contextualSpacing/>
              <w:jc w:val="center"/>
            </w:pPr>
            <w:r>
              <w:t>Voditelj računovodstva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BD2" w:rsidRDefault="002712AB" w:rsidP="00F45BB9">
            <w:pPr>
              <w:spacing w:after="0" w:line="259" w:lineRule="auto"/>
              <w:ind w:left="1" w:firstLine="0"/>
              <w:contextualSpacing/>
            </w:pPr>
            <w:r>
              <w:t>U roku od 2 radna dana od zaprimanja računa</w:t>
            </w:r>
          </w:p>
        </w:tc>
        <w:tc>
          <w:tcPr>
            <w:tcW w:w="2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3BD2" w:rsidRDefault="002712AB" w:rsidP="00F45BB9">
            <w:pPr>
              <w:spacing w:after="0" w:line="259" w:lineRule="auto"/>
              <w:ind w:left="0" w:right="44" w:firstLine="0"/>
              <w:contextualSpacing/>
              <w:jc w:val="center"/>
            </w:pPr>
            <w:r>
              <w:t>račun</w:t>
            </w:r>
          </w:p>
        </w:tc>
      </w:tr>
      <w:tr w:rsidR="004E48CF">
        <w:trPr>
          <w:trHeight w:val="838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48CF" w:rsidRDefault="00826A8D" w:rsidP="00F45BB9">
            <w:pPr>
              <w:spacing w:after="0" w:line="259" w:lineRule="auto"/>
              <w:ind w:left="0" w:firstLine="0"/>
              <w:contextualSpacing/>
            </w:pPr>
            <w:r>
              <w:t xml:space="preserve">Odobrenje plaćanja e-računa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8CF" w:rsidRDefault="002712AB" w:rsidP="00F45BB9">
            <w:pPr>
              <w:spacing w:after="0" w:line="259" w:lineRule="auto"/>
              <w:ind w:left="0" w:firstLine="0"/>
              <w:contextualSpacing/>
            </w:pPr>
            <w:r>
              <w:t>Upisuje se na račun datum odobrenja i paraf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48CF" w:rsidRDefault="00826A8D" w:rsidP="00F45BB9">
            <w:pPr>
              <w:spacing w:after="0" w:line="259" w:lineRule="auto"/>
              <w:ind w:left="0" w:right="42" w:firstLine="0"/>
              <w:contextualSpacing/>
              <w:jc w:val="center"/>
            </w:pPr>
            <w:r>
              <w:t xml:space="preserve">Ravnatelj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8CF" w:rsidRDefault="00826A8D" w:rsidP="00F45BB9">
            <w:pPr>
              <w:spacing w:after="0" w:line="259" w:lineRule="auto"/>
              <w:ind w:left="1" w:firstLine="0"/>
              <w:contextualSpacing/>
            </w:pPr>
            <w:r>
              <w:t xml:space="preserve">Najviše 5 dana nakon provedenih kontrola </w:t>
            </w:r>
          </w:p>
        </w:tc>
        <w:tc>
          <w:tcPr>
            <w:tcW w:w="2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48CF" w:rsidRDefault="00826A8D" w:rsidP="00F45BB9">
            <w:pPr>
              <w:spacing w:after="0" w:line="259" w:lineRule="auto"/>
              <w:ind w:left="0" w:right="44" w:firstLine="0"/>
              <w:contextualSpacing/>
              <w:jc w:val="center"/>
            </w:pPr>
            <w:r>
              <w:t xml:space="preserve">račun </w:t>
            </w:r>
          </w:p>
        </w:tc>
      </w:tr>
      <w:tr w:rsidR="004E48CF">
        <w:trPr>
          <w:trHeight w:val="1114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48CF" w:rsidRDefault="00826A8D" w:rsidP="00F45BB9">
            <w:pPr>
              <w:spacing w:after="0" w:line="259" w:lineRule="auto"/>
              <w:ind w:left="0" w:firstLine="0"/>
              <w:contextualSpacing/>
            </w:pPr>
            <w:r>
              <w:t>Obra</w:t>
            </w:r>
            <w:r w:rsidR="002712AB">
              <w:t>da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8CF" w:rsidRDefault="00826A8D" w:rsidP="00F45BB9">
            <w:pPr>
              <w:spacing w:after="0" w:line="259" w:lineRule="auto"/>
              <w:ind w:left="0" w:right="36" w:firstLine="0"/>
              <w:contextualSpacing/>
            </w:pPr>
            <w:r>
              <w:t xml:space="preserve">Upis u knjigu ulaznih računa, </w:t>
            </w:r>
            <w:r w:rsidR="002712AB">
              <w:t>dodjela brojeva</w:t>
            </w:r>
            <w:r w:rsidR="00E64F82">
              <w:t xml:space="preserve"> iz knjige ulaznih računa na ulazni račun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48CF" w:rsidRDefault="002712AB" w:rsidP="00F45BB9">
            <w:pPr>
              <w:spacing w:after="0" w:line="259" w:lineRule="auto"/>
              <w:ind w:left="0" w:right="45" w:firstLine="0"/>
              <w:contextualSpacing/>
              <w:jc w:val="center"/>
            </w:pPr>
            <w:r>
              <w:t>Voditelj računovodstva</w:t>
            </w:r>
            <w:r w:rsidR="00826A8D">
              <w:t xml:space="preserve">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48CF" w:rsidRDefault="002712AB" w:rsidP="00F45BB9">
            <w:pPr>
              <w:spacing w:after="0" w:line="259" w:lineRule="auto"/>
              <w:ind w:left="1" w:firstLine="0"/>
              <w:contextualSpacing/>
            </w:pPr>
            <w:r>
              <w:t>Unutar mjeseca na koji se odnosi račun</w:t>
            </w:r>
          </w:p>
        </w:tc>
        <w:tc>
          <w:tcPr>
            <w:tcW w:w="2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48CF" w:rsidRDefault="00826A8D" w:rsidP="00F45BB9">
            <w:pPr>
              <w:spacing w:after="0" w:line="259" w:lineRule="auto"/>
              <w:ind w:left="14" w:firstLine="0"/>
              <w:contextualSpacing/>
              <w:jc w:val="center"/>
            </w:pPr>
            <w:r>
              <w:t xml:space="preserve">Knjiga ulaznih računa </w:t>
            </w:r>
          </w:p>
        </w:tc>
      </w:tr>
      <w:tr w:rsidR="004E48CF">
        <w:trPr>
          <w:trHeight w:val="840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48CF" w:rsidRDefault="002712AB" w:rsidP="00F45BB9">
            <w:pPr>
              <w:spacing w:after="0" w:line="259" w:lineRule="auto"/>
              <w:ind w:left="0" w:firstLine="0"/>
              <w:contextualSpacing/>
            </w:pPr>
            <w:r>
              <w:t>Kontiranje i knjiženje računa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8CF" w:rsidRDefault="002712AB" w:rsidP="00F45BB9">
            <w:pPr>
              <w:spacing w:after="0" w:line="259" w:lineRule="auto"/>
              <w:ind w:left="0" w:firstLine="0"/>
              <w:contextualSpacing/>
            </w:pPr>
            <w:r>
              <w:t>Razvrstavanje računa prema vrstama rashoda, programima (aktivnostima/projektima) i izvorima financiranja te unos u računovodstveni sustav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48CF" w:rsidRDefault="002712AB" w:rsidP="00F45BB9">
            <w:pPr>
              <w:spacing w:after="0" w:line="259" w:lineRule="auto"/>
              <w:ind w:left="0" w:right="45" w:firstLine="0"/>
              <w:contextualSpacing/>
              <w:jc w:val="center"/>
            </w:pPr>
            <w:r>
              <w:t>Voditelj računovodstva</w:t>
            </w:r>
            <w:r w:rsidR="00826A8D">
              <w:t xml:space="preserve">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48CF" w:rsidRDefault="002712AB" w:rsidP="00F45BB9">
            <w:pPr>
              <w:spacing w:after="0" w:line="259" w:lineRule="auto"/>
              <w:ind w:left="1" w:firstLine="0"/>
              <w:contextualSpacing/>
            </w:pPr>
            <w:r>
              <w:t>Unutar mjeseca na koji se odnosi račun</w:t>
            </w:r>
          </w:p>
        </w:tc>
        <w:tc>
          <w:tcPr>
            <w:tcW w:w="2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48CF" w:rsidRDefault="002712AB" w:rsidP="00F45BB9">
            <w:pPr>
              <w:spacing w:after="0" w:line="259" w:lineRule="auto"/>
              <w:ind w:left="20" w:firstLine="0"/>
              <w:contextualSpacing/>
              <w:jc w:val="center"/>
            </w:pPr>
            <w:proofErr w:type="spellStart"/>
            <w:r>
              <w:t>Kontni</w:t>
            </w:r>
            <w:proofErr w:type="spellEnd"/>
            <w:r>
              <w:t xml:space="preserve"> plan</w:t>
            </w:r>
            <w:r w:rsidR="00FC5B96">
              <w:t>/klasifikacijski sustav</w:t>
            </w:r>
            <w:r w:rsidR="00826A8D">
              <w:t xml:space="preserve"> </w:t>
            </w:r>
          </w:p>
        </w:tc>
      </w:tr>
      <w:tr w:rsidR="004E48CF">
        <w:trPr>
          <w:trHeight w:val="1390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48CF" w:rsidRDefault="00FC5B96" w:rsidP="00F45BB9">
            <w:pPr>
              <w:spacing w:after="0" w:line="259" w:lineRule="auto"/>
              <w:ind w:left="0" w:firstLine="0"/>
              <w:contextualSpacing/>
            </w:pPr>
            <w:r>
              <w:t>Plaćanje računa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B96" w:rsidRDefault="00FC5B96" w:rsidP="00F45BB9">
            <w:pPr>
              <w:spacing w:after="0" w:line="259" w:lineRule="auto"/>
              <w:ind w:left="0" w:firstLine="0"/>
              <w:contextualSpacing/>
            </w:pPr>
          </w:p>
          <w:p w:rsidR="004E48CF" w:rsidRDefault="00FC5B96" w:rsidP="00F45BB9">
            <w:pPr>
              <w:spacing w:after="0" w:line="259" w:lineRule="auto"/>
              <w:ind w:left="0" w:firstLine="0"/>
              <w:contextualSpacing/>
            </w:pPr>
            <w:r>
              <w:t>Kreiranje naloga za plaćanje</w:t>
            </w:r>
          </w:p>
          <w:p w:rsidR="00E64F82" w:rsidRDefault="00E64F82" w:rsidP="00F45BB9">
            <w:pPr>
              <w:spacing w:after="0" w:line="259" w:lineRule="auto"/>
              <w:ind w:left="0" w:firstLine="0"/>
              <w:contextualSpacing/>
            </w:pPr>
            <w:r>
              <w:t xml:space="preserve">Potpis ravnatelja ili elektronički potpis na unesenim nalozima u Internet bankarstvu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48CF" w:rsidRDefault="00325C9C" w:rsidP="00F45BB9">
            <w:pPr>
              <w:spacing w:after="0" w:line="259" w:lineRule="auto"/>
              <w:ind w:left="0" w:right="45" w:firstLine="0"/>
              <w:contextualSpacing/>
              <w:jc w:val="center"/>
            </w:pPr>
            <w:r>
              <w:t>Ravnatelj ili osoba na koju je prenesena ovlast (v</w:t>
            </w:r>
            <w:r w:rsidR="00FC5B96">
              <w:t>oditelj računovodstva</w:t>
            </w:r>
            <w:r>
              <w:t>)</w:t>
            </w:r>
            <w:r w:rsidR="00826A8D">
              <w:t xml:space="preserve">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48CF" w:rsidRDefault="00FC5B96" w:rsidP="00F45BB9">
            <w:pPr>
              <w:spacing w:after="0" w:line="259" w:lineRule="auto"/>
              <w:ind w:left="1" w:firstLine="0"/>
              <w:contextualSpacing/>
            </w:pPr>
            <w:r>
              <w:t>Prema dosp</w:t>
            </w:r>
            <w:r w:rsidR="00102600">
              <w:t>i</w:t>
            </w:r>
            <w:r>
              <w:t>jeću</w:t>
            </w:r>
          </w:p>
        </w:tc>
        <w:tc>
          <w:tcPr>
            <w:tcW w:w="2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48CF" w:rsidRDefault="00FC5B96" w:rsidP="00F45BB9">
            <w:pPr>
              <w:spacing w:after="0" w:line="259" w:lineRule="auto"/>
              <w:ind w:left="20" w:firstLine="0"/>
              <w:contextualSpacing/>
              <w:jc w:val="center"/>
            </w:pPr>
            <w:r>
              <w:t>Nalog za plaćanje</w:t>
            </w:r>
            <w:r w:rsidR="00826A8D">
              <w:t xml:space="preserve"> </w:t>
            </w:r>
          </w:p>
        </w:tc>
      </w:tr>
    </w:tbl>
    <w:p w:rsidR="004E48CF" w:rsidRDefault="00826A8D" w:rsidP="00F45BB9">
      <w:pPr>
        <w:spacing w:after="216" w:line="259" w:lineRule="auto"/>
        <w:ind w:left="0" w:firstLine="0"/>
        <w:contextualSpacing/>
        <w:jc w:val="both"/>
      </w:pPr>
      <w:r>
        <w:t xml:space="preserve"> </w:t>
      </w:r>
    </w:p>
    <w:p w:rsidR="004E48CF" w:rsidRDefault="00FC5B96" w:rsidP="00FC5B96">
      <w:pPr>
        <w:spacing w:after="218" w:line="259" w:lineRule="auto"/>
        <w:ind w:left="0" w:firstLine="0"/>
        <w:contextualSpacing/>
        <w:jc w:val="center"/>
        <w:rPr>
          <w:b/>
        </w:rPr>
      </w:pPr>
      <w:r>
        <w:rPr>
          <w:b/>
        </w:rPr>
        <w:t>Članak 5.</w:t>
      </w:r>
    </w:p>
    <w:p w:rsidR="00FC5B96" w:rsidRDefault="00FC5B96" w:rsidP="00FC5B96">
      <w:pPr>
        <w:spacing w:after="218" w:line="259" w:lineRule="auto"/>
        <w:ind w:left="0" w:firstLine="0"/>
        <w:contextualSpacing/>
        <w:jc w:val="center"/>
        <w:rPr>
          <w:b/>
        </w:rPr>
      </w:pPr>
    </w:p>
    <w:p w:rsidR="00FC5B96" w:rsidRPr="00FC5B96" w:rsidRDefault="00FC5B96" w:rsidP="00FC5B96">
      <w:pPr>
        <w:spacing w:after="218" w:line="259" w:lineRule="auto"/>
        <w:ind w:left="0" w:firstLine="0"/>
        <w:contextualSpacing/>
      </w:pPr>
      <w:r>
        <w:t>Stupanjem na snagu ove procedure prestaje važiti Procedura zaprimanja računa od 15. ožujka 2012.</w:t>
      </w:r>
    </w:p>
    <w:p w:rsidR="00FC5B96" w:rsidRDefault="00FC5B96" w:rsidP="00FC5B96">
      <w:pPr>
        <w:spacing w:after="218" w:line="259" w:lineRule="auto"/>
        <w:ind w:left="0" w:firstLine="0"/>
        <w:contextualSpacing/>
        <w:jc w:val="center"/>
      </w:pPr>
    </w:p>
    <w:p w:rsidR="004E48CF" w:rsidRDefault="00826A8D" w:rsidP="00FC5B96">
      <w:pPr>
        <w:spacing w:after="218" w:line="259" w:lineRule="auto"/>
        <w:ind w:left="0" w:firstLine="0"/>
        <w:contextualSpacing/>
        <w:jc w:val="center"/>
      </w:pPr>
      <w:r>
        <w:rPr>
          <w:b/>
        </w:rPr>
        <w:t>Članak 6.</w:t>
      </w:r>
    </w:p>
    <w:p w:rsidR="004E48CF" w:rsidRDefault="00826A8D" w:rsidP="00F45BB9">
      <w:pPr>
        <w:spacing w:after="60" w:line="259" w:lineRule="auto"/>
        <w:ind w:left="0" w:firstLine="0"/>
        <w:contextualSpacing/>
      </w:pPr>
      <w:r>
        <w:t xml:space="preserve"> </w:t>
      </w:r>
    </w:p>
    <w:p w:rsidR="00FC5B96" w:rsidRDefault="00826A8D" w:rsidP="00FC5B96">
      <w:pPr>
        <w:ind w:left="-5"/>
        <w:contextualSpacing/>
      </w:pPr>
      <w:r>
        <w:t>Ova Procedura objavit će se na oglasnoj ploči i mrežnoj stranici Škole, a stupa na snagu danom donošenj</w:t>
      </w:r>
      <w:r w:rsidR="00FC5B96">
        <w:t>a.</w:t>
      </w:r>
    </w:p>
    <w:p w:rsidR="00FC5B96" w:rsidRDefault="00FC5B96" w:rsidP="00FC5B96">
      <w:pPr>
        <w:ind w:left="-5"/>
        <w:contextualSpacing/>
      </w:pPr>
      <w:r>
        <w:t xml:space="preserve">                        </w:t>
      </w:r>
      <w:bookmarkStart w:id="0" w:name="_GoBack"/>
      <w:bookmarkEnd w:id="0"/>
    </w:p>
    <w:p w:rsidR="004E48CF" w:rsidRDefault="00FC5B96" w:rsidP="00FC5B96">
      <w:pPr>
        <w:ind w:left="-5"/>
        <w:contextualSpacing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="00826A8D">
        <w:t xml:space="preserve">Ravnatelj: </w:t>
      </w:r>
    </w:p>
    <w:p w:rsidR="004E48CF" w:rsidRDefault="00826A8D" w:rsidP="00F45BB9">
      <w:pPr>
        <w:spacing w:after="62" w:line="259" w:lineRule="auto"/>
        <w:ind w:left="6494" w:right="-12"/>
        <w:contextualSpacing/>
        <w:jc w:val="right"/>
      </w:pPr>
      <w:r>
        <w:t xml:space="preserve">________________________ </w:t>
      </w:r>
    </w:p>
    <w:p w:rsidR="004E48CF" w:rsidRDefault="00FC5B96" w:rsidP="00FC5B96">
      <w:pPr>
        <w:spacing w:after="62" w:line="259" w:lineRule="auto"/>
        <w:ind w:left="6494" w:right="-12"/>
        <w:contextualSpacing/>
        <w:jc w:val="center"/>
      </w:pPr>
      <w:r>
        <w:t xml:space="preserve">                                                                                                     Davor Tkalac, prof.</w:t>
      </w:r>
    </w:p>
    <w:sectPr w:rsidR="004E48CF">
      <w:pgSz w:w="16838" w:h="11906" w:orient="landscape"/>
      <w:pgMar w:top="720" w:right="718" w:bottom="732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8CF"/>
    <w:rsid w:val="00102600"/>
    <w:rsid w:val="002712AB"/>
    <w:rsid w:val="003049BA"/>
    <w:rsid w:val="00325C9C"/>
    <w:rsid w:val="004733F7"/>
    <w:rsid w:val="004E48CF"/>
    <w:rsid w:val="00826A8D"/>
    <w:rsid w:val="009F3BD2"/>
    <w:rsid w:val="00A36CD7"/>
    <w:rsid w:val="00C5746D"/>
    <w:rsid w:val="00DD6153"/>
    <w:rsid w:val="00E64F82"/>
    <w:rsid w:val="00F45BB9"/>
    <w:rsid w:val="00FC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CA498"/>
  <w15:docId w15:val="{CCA2DDBB-0F0D-400F-B3DE-782B47541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5" w:line="26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026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02600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Marenic</dc:creator>
  <cp:keywords/>
  <cp:lastModifiedBy>Tajništvo</cp:lastModifiedBy>
  <cp:revision>6</cp:revision>
  <cp:lastPrinted>2020-10-26T12:23:00Z</cp:lastPrinted>
  <dcterms:created xsi:type="dcterms:W3CDTF">2020-03-03T12:40:00Z</dcterms:created>
  <dcterms:modified xsi:type="dcterms:W3CDTF">2020-10-26T12:23:00Z</dcterms:modified>
</cp:coreProperties>
</file>